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0" w:rsidRPr="00D91E00" w:rsidRDefault="00D91E00" w:rsidP="00D9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>ПОЛОЖЕНИЕ О СИБИРСКОМ ЛИТЕРАТУРНОМ КОНКУРСЕ ИМЕНИ ГЕННАДИЯ КАРПУНИНА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proofErr w:type="gramStart"/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 xml:space="preserve">(УТВЕРЖДЕНО оргкомитетом литературного конкурса имени Геннадия </w:t>
      </w:r>
      <w:proofErr w:type="spellStart"/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 xml:space="preserve"> 22 января 2000 года.</w:t>
      </w:r>
      <w:proofErr w:type="gramEnd"/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 xml:space="preserve"> </w:t>
      </w:r>
      <w:proofErr w:type="gramStart"/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>Частичные дополнения и изменения внесены 22.03.01, 22.03.03, 22.01.04, 28.01.2018 и  28.01.2019 г.г.)</w:t>
      </w:r>
      <w:proofErr w:type="gramEnd"/>
    </w:p>
    <w:p w:rsidR="00D91E00" w:rsidRPr="00D91E00" w:rsidRDefault="00D91E00" w:rsidP="00D9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Сибирский литературный конкурс имени Г.Ф.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проводится ежегодно с 2000 года по инициативе Союза писателей России (Новосибирской писательской организации), Всероссийского Союза Народных Домов (Новосибирского регионального отделения), в 2017-2018 годах при активном участии Новосибирского регионального отделения Российского Союза писателей и Новосибирского общества книголюбов.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Вклад Геннадия Федоровича в российскую, сибирскую культуру весом и многогранен. </w:t>
      </w:r>
      <w:proofErr w:type="gram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Многим читателям Геннадий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запомнился как интересный, самобытный поэт, автор широко известной песни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переводов «Слова о полку Игореве» и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Велесовой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книги», редактор и руководитель журнала «Сибирские огни» в труднейший период его истории — с 1988 по 1998 гг. В последние годы своей жизни Геннадий Федорович создал уникальные книги — сборник-альманах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посвященный поэзии участников Комплексной Самодеятельной Экспедиции, исследующей тайны Тунгусского метеорита</w:t>
      </w:r>
      <w:proofErr w:type="gram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, и своеобразное литературно-художественное пособие «Красный венец» — о поверьях, обычаях и традициях древних славян.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 основе Сибирского литературного конкурса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— стремление его участников к нравственному и духовному созиданию, объединению усилий на пути к гармонии человека и природы, развитию лучших традиций народного творчества.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Конкретная тематика конкурсных работ не ограничена и выбирается самими авторами. Главной темой в поэтическом отражении действительности, в прозаическом повествовании о людях и событиях остается Жизнь, ее художественное, духовное и нравственное осмысление, тема «хорошего человека».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Актуальность проблематики и социальная значимость произведений, тщательная работа над словом помогут авторам ярче и полнее проявить свои литературные способности.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 числе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карпунинских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 тем, придающих конкурсу особый сибирский колорит, — история Сибири, красота и своеобразие тайги, сибирский характер. Особое место в конкурсных работах займет не разгаданная до сих пор космическая загадка века — падение Тунгусского метеорита в Эвенкии в районе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Ванавары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(в июне 2018 года исполнилось 110 лет со дня этого события).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 замыслу организаторов, конкурс будет способствовать появлению новых интересных и талантливых произведений, выявлению одаренных авторов, налаживанию творческих контактов между участниками конкурса и читателями из разных регионов Сибири, России в целом, ближнего и дальнего зарубежья.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 инициаторов конкурса немало практических задач, связанных с продолжением дел и начинаний Геннадия Федоровича: продолжение издания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 и приложений к нему</w:t>
      </w:r>
      <w:proofErr w:type="gram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:«</w:t>
      </w:r>
      <w:proofErr w:type="gram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Литературная студия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Синильги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», «Сибирская книжная серия «Библиотека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Синильги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а также  подготовка к изданию Антологии Сибирского литературного конкурса, организация передвижных книжных выставок в различных регионах и многое другое.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Конкурс является открытым. Это означает, что наряду с авторами из сибирских регионов в нем без всяких ограничений могут принять полноправное участие все желающие из российских республик, краев и областей, ближнего и дальнего зарубежья.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5" w:anchor="A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Условия участия в конкурсе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i/>
          <w:iCs/>
          <w:color w:val="202020"/>
          <w:sz w:val="23"/>
          <w:szCs w:val="23"/>
          <w:lang w:eastAsia="ru-RU"/>
        </w:rPr>
        <w:t>Конкурс проводится по следующим номинациям: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Проза.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Поэзия. 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Литературоведение и литературная критика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(первое, второе и третье места и три поощрительных премии).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Краеведческая литература. 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Творчество детей и юношества (авторы до 18 лет) — поэзия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Творчество детей и юношества (авторы до 18 лет) — проза</w:t>
      </w:r>
      <w:proofErr w:type="gramStart"/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Литература для детей</w:t>
      </w:r>
      <w:proofErr w:type="gramStart"/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Самодеятельная (авторская) песня.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Святая Русь: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Духовное возрождение России, историко-патриотическая тематика.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  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Эстафета поколений.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«Слово о полку Игореве»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«Свет великой победы».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«Бессмертный полк».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Фотолетопись родного края. </w:t>
      </w:r>
    </w:p>
    <w:p w:rsidR="00D91E00" w:rsidRPr="00D91E00" w:rsidRDefault="00D91E00" w:rsidP="00D91E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Сатира и юмор.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Рассматривая предложения Попечительского совета, участников и спонсоров конкурса, оргкомитет имеет право самостоятельно учреждать дополнительные, в том числе именные (временные и постоянные) номинации, определять формы и размеры поощрения победителей конкурса по этим номинациям, учреждать персональные стипендии школьникам и студентам из числа победителей </w:t>
      </w:r>
      <w:r w:rsidRPr="00874EFF">
        <w:rPr>
          <w:rFonts w:ascii="Arial" w:eastAsia="Times New Roman" w:hAnsi="Arial" w:cs="Arial"/>
          <w:b/>
          <w:color w:val="202020"/>
          <w:sz w:val="23"/>
          <w:szCs w:val="23"/>
          <w:lang w:eastAsia="ru-RU"/>
        </w:rPr>
        <w:t>литературного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Победители, лауреаты и номинанты конкурса по каждой номинации поощряются публикацией своих работ в альманахе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 Сибирский литературный конкурс», им присуждаются денежные премии и дипломы. Размер денежных премий определяется оргкомитетом с учетом рекомендаций и возможностей Попечительского совета, исходя из общей суммы призового фонда.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Авторам, признанным лауреатами конкурса, вручаются дипломы лауреатов и памятные призы. Активным участникам и организаторам конкурса вручаются или рассылаются благодарственные письма. Их имена и фотографии публикуются в Фотогалерее авторов и организаторов конкурса.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6" w:anchor="B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Руководство конкурсом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Общее руководство конкурсом и утверждение перспективных планов работы с авторами осуществляет Оргкомитет,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Всю организационную деятельность, текущее руководство конкурсом, утверждение положения о конкурсе, внесение в него изменений и дополнений, награждение победителей и лауреатов проводит оргкомитет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Прием конкурсных работ и переписку с участниками конкурса, работу со средствами массовой информации осуществляют Оргкомитет конкурса и Редакционный совет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Сибирский литературный конкурс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Итоги конкурса подводит жюри.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7" w:anchor="C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Попечительский совет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 состав Попечительского совета оргкомитет приглашает представителей всех территорий, откуда поступают работы участников Сибирского литературного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Сопредседателями Попечительского совета по приглашению оргкомитета могут быть представители любой территории независимо от числа участников конкурса, проживающих на этой территории.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Члены Попечительского совета не берут на себя никаких финансовых или иных обязательств, вместе с тем имеют право оказывать посильную помощь и содействие в организации конкурса, вносить в Попечительский совет и в оргкомитет свои предложения и рекомендации, обсуждать перспективные планы, оказывать прямое содействие в проведении конкурсных мероприятий на своих территориях.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8" w:anchor="E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Оргкомитет конкурса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lastRenderedPageBreak/>
        <w:t>Оргкомитет конкурса возглавляет главный редактор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». Кандидатуры заместителя председателя и членов оргкомитета предлагаются  участниками  Сибирского литературного конкурса и утверждаются председателем оргкомитета. Оргкомитет конкурса осуществляет всю организационную деятельность по его проведению.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9" w:anchor="E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Жюри конкурса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Состав жюри Сибирского литературного конкурса формируется и утверждается оргкомитетом. Жюри изучает конкурсные работы, определяет победителей и лауреатов конкурса.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0" w:anchor="F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Сроки проведения конкурса и подведения итогов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Сроки подведения итогов конкурса определяются оргкомитетом, подводятся ежегодно, публикуются в прессе, оглашаются по радио и телевидению. Награждение победителей и лауреатов, как правило, проходит 21-22 марта.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1" w:anchor="G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Порядок представления работ</w:t>
        </w:r>
      </w:hyperlink>
    </w:p>
    <w:p w:rsidR="00D91E00" w:rsidRPr="00D91E00" w:rsidRDefault="00D91E00" w:rsidP="00D91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конкурс принимаются как изданные книги, так и электронные версии творческих работ, набранные на компьютере в </w:t>
      </w:r>
      <w:proofErr w:type="spell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Worde</w:t>
      </w:r>
      <w:proofErr w:type="spell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шрифтом </w:t>
      </w:r>
      <w:proofErr w:type="spell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Arial</w:t>
      </w:r>
      <w:proofErr w:type="spell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кеглем 11).</w:t>
      </w:r>
      <w:proofErr w:type="gram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Кроме того, необходимы фотографии автора (желательно цветные) и творческая автобиография в произвольной форме.</w:t>
      </w:r>
    </w:p>
    <w:p w:rsidR="00D91E00" w:rsidRPr="00D91E00" w:rsidRDefault="00D91E00" w:rsidP="00D91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конкурса в номинации «Самодеятельная (бардовская) песня» присылают по электронной почте аудиофайлы в формате МП3 с записями своих песен.</w:t>
      </w:r>
    </w:p>
    <w:p w:rsidR="00D91E00" w:rsidRPr="00750D81" w:rsidRDefault="00D91E00" w:rsidP="00750D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 xml:space="preserve">Участники конкурса в номинации «Фотолетопись родного края» присылают цветные (или черно-белые) фотоснимки (МОЖНО ПО ЭЛЕКТРОННОЙ ПОЧТЕ), </w:t>
      </w:r>
      <w:r w:rsidRPr="00750D81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жела</w:t>
      </w:r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тельно форматом А5 или А</w:t>
      </w:r>
      <w:proofErr w:type="gramStart"/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proofErr w:type="gramEnd"/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тексты подписей, а также свои фотографии и автобиографии.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2" w:anchor="H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Требования к языку и оформлению конкурсных работ</w:t>
        </w:r>
      </w:hyperlink>
    </w:p>
    <w:p w:rsidR="00D91E00" w:rsidRPr="00D91E00" w:rsidRDefault="00D91E00" w:rsidP="00D91E0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конкурс принимаются работы на русском и других языках (с обязательным приложением перевода на русском языке).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верхней части рукописи на титульном листе указываются полное имя, отчество и фамилия автора, день, месяц и год рождения, почтовый индекс и полный адрес, если есть — телефон, факс, адрес электронной почты.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Оригиналы должны быть вычитаны, проверены на правильность расстановки знаков препинания, отсутствие опечаток и грубых орфографических, синтаксических и стилистических ошибок.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3" w:anchor="I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Содействие участникам конкурса в издании конкурсных работ</w:t>
        </w:r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br/>
        </w:r>
      </w:hyperlink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Оргкомитет оказывают посильное содействие отдельным авторам, литературным объединениям и  альманаху «</w:t>
      </w:r>
      <w:proofErr w:type="spellStart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Сибирский литературный конкурс имени Геннадия </w:t>
      </w:r>
      <w:proofErr w:type="spellStart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 в издании творческих работ участников конкурса.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4" w:anchor="L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Адрес отправки конкурсных работ:</w:t>
        </w:r>
      </w:hyperlink>
    </w:p>
    <w:p w:rsidR="00D91E00" w:rsidRPr="00D91E00" w:rsidRDefault="00D91E00" w:rsidP="00D91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Конкурсные работы высылаются по </w:t>
      </w:r>
      <w:proofErr w:type="spell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электронно</w:t>
      </w:r>
      <w:proofErr w:type="spell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почте</w:t>
      </w:r>
    </w:p>
    <w:p w:rsidR="00D91E00" w:rsidRPr="00D91E00" w:rsidRDefault="00405B28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5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sinilga-nsk@mail.ru</w:t>
        </w:r>
      </w:hyperlink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 </w:t>
      </w:r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или по адресу </w:t>
      </w:r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630112, Новосибирск — 112, ул</w:t>
      </w:r>
      <w:proofErr w:type="gramStart"/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.С</w:t>
      </w:r>
      <w:proofErr w:type="gramEnd"/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елезнёва 48, к.28 с пометкой «На конкурс».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Контактный телефон 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редколлегии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 и жюри Сибирского литературного конкурса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8-913 -204-2458</w:t>
      </w:r>
    </w:p>
    <w:p w:rsidR="00E807A8" w:rsidRDefault="00E807A8">
      <w:bookmarkStart w:id="0" w:name="_GoBack"/>
      <w:bookmarkEnd w:id="0"/>
    </w:p>
    <w:sectPr w:rsidR="00E807A8" w:rsidSect="00F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14"/>
    <w:multiLevelType w:val="multilevel"/>
    <w:tmpl w:val="D9C27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65DD"/>
    <w:multiLevelType w:val="multilevel"/>
    <w:tmpl w:val="3FD8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162E0"/>
    <w:multiLevelType w:val="multilevel"/>
    <w:tmpl w:val="F400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0AEC"/>
    <w:multiLevelType w:val="multilevel"/>
    <w:tmpl w:val="453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720C0"/>
    <w:multiLevelType w:val="multilevel"/>
    <w:tmpl w:val="5E44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72A5"/>
    <w:multiLevelType w:val="multilevel"/>
    <w:tmpl w:val="0E4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40"/>
    <w:rsid w:val="000364A5"/>
    <w:rsid w:val="00405B28"/>
    <w:rsid w:val="00534240"/>
    <w:rsid w:val="00750D81"/>
    <w:rsid w:val="00874EFF"/>
    <w:rsid w:val="00D91E00"/>
    <w:rsid w:val="00E807A8"/>
    <w:rsid w:val="00FB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00"/>
    <w:rPr>
      <w:b/>
      <w:bCs/>
    </w:rPr>
  </w:style>
  <w:style w:type="character" w:styleId="a5">
    <w:name w:val="Emphasis"/>
    <w:basedOn w:val="a0"/>
    <w:uiPriority w:val="20"/>
    <w:qFormat/>
    <w:rsid w:val="00D91E00"/>
    <w:rPr>
      <w:i/>
      <w:iCs/>
    </w:rPr>
  </w:style>
  <w:style w:type="character" w:styleId="a6">
    <w:name w:val="Hyperlink"/>
    <w:basedOn w:val="a0"/>
    <w:uiPriority w:val="99"/>
    <w:semiHidden/>
    <w:unhideWhenUsed/>
    <w:rsid w:val="00D91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00"/>
    <w:rPr>
      <w:b/>
      <w:bCs/>
    </w:rPr>
  </w:style>
  <w:style w:type="character" w:styleId="a5">
    <w:name w:val="Emphasis"/>
    <w:basedOn w:val="a0"/>
    <w:uiPriority w:val="20"/>
    <w:qFormat/>
    <w:rsid w:val="00D91E00"/>
    <w:rPr>
      <w:i/>
      <w:iCs/>
    </w:rPr>
  </w:style>
  <w:style w:type="character" w:styleId="a6">
    <w:name w:val="Hyperlink"/>
    <w:basedOn w:val="a0"/>
    <w:uiPriority w:val="99"/>
    <w:semiHidden/>
    <w:unhideWhenUsed/>
    <w:rsid w:val="00D9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ilga-1996.narod.ru/" TargetMode="External"/><Relationship Id="rId13" Type="http://schemas.openxmlformats.org/officeDocument/2006/relationships/hyperlink" Target="http://sinilga-1996.naro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inilga-1996.narod.ru/" TargetMode="External"/><Relationship Id="rId12" Type="http://schemas.openxmlformats.org/officeDocument/2006/relationships/hyperlink" Target="http://sinilga-1996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nilga-1996.narod.ru/" TargetMode="External"/><Relationship Id="rId11" Type="http://schemas.openxmlformats.org/officeDocument/2006/relationships/hyperlink" Target="http://sinilga-1996.narod.ru/" TargetMode="External"/><Relationship Id="rId5" Type="http://schemas.openxmlformats.org/officeDocument/2006/relationships/hyperlink" Target="http://sinilga-1996.narod.ru/" TargetMode="External"/><Relationship Id="rId15" Type="http://schemas.openxmlformats.org/officeDocument/2006/relationships/hyperlink" Target="mailto:sinilga-nsk@mail.ru" TargetMode="External"/><Relationship Id="rId10" Type="http://schemas.openxmlformats.org/officeDocument/2006/relationships/hyperlink" Target="http://sinilga-1996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ilga-1996.narod.ru/" TargetMode="External"/><Relationship Id="rId14" Type="http://schemas.openxmlformats.org/officeDocument/2006/relationships/hyperlink" Target="http://sinilga-1996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2019-07-01T05:21:00Z</dcterms:created>
  <dcterms:modified xsi:type="dcterms:W3CDTF">2019-07-11T08:31:00Z</dcterms:modified>
</cp:coreProperties>
</file>