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EA" w:rsidRDefault="00097AEA" w:rsidP="00097AEA">
      <w:pPr>
        <w:pStyle w:val="a3"/>
        <w:jc w:val="center"/>
      </w:pPr>
      <w:r>
        <w:rPr>
          <w:rStyle w:val="a4"/>
        </w:rPr>
        <w:t>ПОЛОЖЕНИЕ</w:t>
      </w:r>
    </w:p>
    <w:p w:rsidR="00097AEA" w:rsidRDefault="00097AEA" w:rsidP="00097AEA">
      <w:pPr>
        <w:pStyle w:val="a3"/>
        <w:jc w:val="center"/>
      </w:pPr>
      <w:r>
        <w:t>о проведении литературного конкурса, приуроченного к Году литературы</w:t>
      </w:r>
    </w:p>
    <w:p w:rsidR="00097AEA" w:rsidRDefault="00097AEA" w:rsidP="00097AEA">
      <w:pPr>
        <w:pStyle w:val="a3"/>
        <w:jc w:val="center"/>
      </w:pPr>
      <w:r>
        <w:rPr>
          <w:rStyle w:val="a4"/>
        </w:rPr>
        <w:t>«Сибири нежные слова» 2015 год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>1. Общие положения</w:t>
      </w:r>
    </w:p>
    <w:p w:rsidR="00097AEA" w:rsidRDefault="00097AEA" w:rsidP="00097AEA">
      <w:pPr>
        <w:pStyle w:val="a3"/>
      </w:pPr>
      <w:r>
        <w:t>1.1. Настоящее Положение определяет порядок организации и проведения Областного литературного конкурса «Сибири нежные слова».</w:t>
      </w:r>
    </w:p>
    <w:p w:rsidR="00097AEA" w:rsidRDefault="00097AEA" w:rsidP="00097AEA">
      <w:pPr>
        <w:pStyle w:val="a3"/>
      </w:pPr>
      <w:r>
        <w:t>1.2. Настоящее Положение определяет сроки проведения и требования к участникам конкурса.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 xml:space="preserve">2. Цели и задачи </w:t>
      </w:r>
    </w:p>
    <w:p w:rsidR="00097AEA" w:rsidRDefault="00097AEA" w:rsidP="00097AEA">
      <w:pPr>
        <w:pStyle w:val="a3"/>
      </w:pPr>
      <w:r>
        <w:t xml:space="preserve">2.1. </w:t>
      </w:r>
      <w:r>
        <w:rPr>
          <w:rStyle w:val="a5"/>
        </w:rPr>
        <w:t>Основной целью является:</w:t>
      </w:r>
    </w:p>
    <w:p w:rsidR="00097AEA" w:rsidRDefault="00097AEA" w:rsidP="00097AEA">
      <w:pPr>
        <w:pStyle w:val="a3"/>
      </w:pPr>
      <w:r>
        <w:t>- открытие, поддержка  талантов и дальнейшая помощь в творческом развитии.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t xml:space="preserve"> 2.2. </w:t>
      </w:r>
      <w:r>
        <w:rPr>
          <w:rStyle w:val="a5"/>
        </w:rPr>
        <w:t>Задачи:</w:t>
      </w:r>
    </w:p>
    <w:p w:rsidR="00097AEA" w:rsidRDefault="00097AEA" w:rsidP="00097AEA">
      <w:pPr>
        <w:pStyle w:val="a3"/>
      </w:pPr>
      <w:r>
        <w:t>-  выявление, поддержка и развитие авторов Новосибирска и Новосибирской области.</w:t>
      </w:r>
    </w:p>
    <w:p w:rsidR="00097AEA" w:rsidRDefault="00097AEA" w:rsidP="00097AEA">
      <w:pPr>
        <w:pStyle w:val="a3"/>
      </w:pPr>
      <w:r>
        <w:t>- предоставление возможности выступлений и публикаций.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 xml:space="preserve">3. Сроки проведения </w:t>
      </w:r>
    </w:p>
    <w:p w:rsidR="00097AEA" w:rsidRDefault="00097AEA" w:rsidP="00097AEA">
      <w:pPr>
        <w:pStyle w:val="a3"/>
      </w:pPr>
      <w:r>
        <w:t>3.1. Конкурс проводится с 1 января  по 15 июня 2015 года. Подведение итогов и награждение победителей 24-26 июля на III Молодежном фестивале авторской песни и поэзии в с</w:t>
      </w:r>
      <w:proofErr w:type="gramStart"/>
      <w:r>
        <w:t>.Б</w:t>
      </w:r>
      <w:proofErr w:type="gramEnd"/>
      <w:r>
        <w:t>оровое Новосибирского р-на Новосибирской области.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>4. Руководство, оргкомитет и жюри конкурса</w:t>
      </w:r>
    </w:p>
    <w:p w:rsidR="00097AEA" w:rsidRDefault="00097AEA" w:rsidP="00097AEA">
      <w:pPr>
        <w:pStyle w:val="a3"/>
      </w:pPr>
      <w:r>
        <w:t>4.1. Организаторами конкурса является Новосибирская областная общественная организация «Творчество».</w:t>
      </w:r>
    </w:p>
    <w:p w:rsidR="00097AEA" w:rsidRDefault="00097AEA" w:rsidP="00097AEA">
      <w:pPr>
        <w:pStyle w:val="a3"/>
      </w:pPr>
      <w:r>
        <w:t>4.2. Оргкомитет конкурса формируется из представителей:</w:t>
      </w:r>
    </w:p>
    <w:p w:rsidR="00097AEA" w:rsidRDefault="00097AEA" w:rsidP="00097AEA">
      <w:pPr>
        <w:pStyle w:val="a3"/>
      </w:pPr>
      <w:r>
        <w:t> - Новосибирской областной общественной организации «Творчество».</w:t>
      </w:r>
    </w:p>
    <w:p w:rsidR="00097AEA" w:rsidRDefault="00097AEA" w:rsidP="00097AEA">
      <w:pPr>
        <w:pStyle w:val="a3"/>
      </w:pPr>
      <w:r>
        <w:t>4.3. Для оценки конкурсных работ создается жюри.</w:t>
      </w:r>
    </w:p>
    <w:p w:rsidR="00097AEA" w:rsidRDefault="00097AEA" w:rsidP="00097AEA">
      <w:pPr>
        <w:pStyle w:val="a3"/>
      </w:pPr>
      <w:r>
        <w:lastRenderedPageBreak/>
        <w:t>В состав жюри привлекаются компетентные специалисты, список которых утверждается Оргкомитетом.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>5. Участники</w:t>
      </w:r>
    </w:p>
    <w:p w:rsidR="00097AEA" w:rsidRDefault="00097AEA" w:rsidP="00097AEA">
      <w:pPr>
        <w:pStyle w:val="a3"/>
      </w:pPr>
      <w:r>
        <w:t>5.1. Участниками конкурса могут быть авторы Новосибирска и Новосибирской области.</w:t>
      </w:r>
    </w:p>
    <w:p w:rsidR="00097AEA" w:rsidRDefault="00097AEA" w:rsidP="00097AEA">
      <w:pPr>
        <w:pStyle w:val="a3"/>
      </w:pPr>
      <w:r>
        <w:t>5.2. Конкурс проводится в 2-х возрастных категориях: до 18 и старше 18 лет.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>6. Содержание и номинации</w:t>
      </w:r>
    </w:p>
    <w:p w:rsidR="00097AEA" w:rsidRDefault="00097AEA" w:rsidP="00097AEA">
      <w:pPr>
        <w:pStyle w:val="a3"/>
      </w:pPr>
      <w:r>
        <w:t>6.1. Конкурс проводится по 3 номинациям (принимаются прозаические, поэтические произведения и авторская песня):</w:t>
      </w:r>
    </w:p>
    <w:p w:rsidR="00097AEA" w:rsidRDefault="00097AEA" w:rsidP="00097AEA">
      <w:pPr>
        <w:pStyle w:val="a3"/>
      </w:pPr>
      <w:r>
        <w:rPr>
          <w:rStyle w:val="a4"/>
        </w:rPr>
        <w:t>«Святая Русь – Суровая Сибирь» (</w:t>
      </w:r>
      <w:proofErr w:type="spellStart"/>
      <w:r>
        <w:rPr>
          <w:rStyle w:val="a4"/>
        </w:rPr>
        <w:t>А.Ачаир</w:t>
      </w:r>
      <w:proofErr w:type="spellEnd"/>
      <w:r>
        <w:rPr>
          <w:rStyle w:val="a4"/>
        </w:rPr>
        <w:t xml:space="preserve">) - </w:t>
      </w:r>
      <w:r>
        <w:t>поэзия;</w:t>
      </w:r>
    </w:p>
    <w:p w:rsidR="00097AEA" w:rsidRDefault="00097AEA" w:rsidP="00097AEA">
      <w:pPr>
        <w:pStyle w:val="a3"/>
      </w:pPr>
      <w:r>
        <w:rPr>
          <w:rStyle w:val="a4"/>
        </w:rPr>
        <w:t xml:space="preserve">«А там, по самому горизонту…» (В.Итин) </w:t>
      </w:r>
      <w:r>
        <w:t>– проза;</w:t>
      </w:r>
    </w:p>
    <w:p w:rsidR="00097AEA" w:rsidRDefault="00097AEA" w:rsidP="00097AEA">
      <w:pPr>
        <w:pStyle w:val="a3"/>
      </w:pPr>
      <w:r>
        <w:rPr>
          <w:rStyle w:val="a4"/>
        </w:rPr>
        <w:t>« Люди идут по свету…» (Ю.Кукин)</w:t>
      </w:r>
      <w:r>
        <w:t xml:space="preserve"> – авторская песня.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t xml:space="preserve">6.2. Для участия в конкурсе участнику необходимо предоставить краткие сведения о себе (ФИО, телефон, электронная почта, возраст, район и номинация). </w:t>
      </w:r>
      <w:r>
        <w:rPr>
          <w:rStyle w:val="a4"/>
        </w:rPr>
        <w:t>Сведения об авторе размещаются на одном листе с произведениями.</w:t>
      </w:r>
      <w:r>
        <w:t xml:space="preserve"> Авторская песня высылается музыкальным файлом + текст с данными участника. Высылать по электронной почте </w:t>
      </w:r>
      <w:hyperlink r:id="rId4" w:history="1">
        <w:r>
          <w:rPr>
            <w:rStyle w:val="a6"/>
          </w:rPr>
          <w:t>kosenkoven@mail.ru</w:t>
        </w:r>
      </w:hyperlink>
      <w:r>
        <w:t xml:space="preserve"> не позднее 15 июня. </w:t>
      </w:r>
      <w:r>
        <w:rPr>
          <w:rStyle w:val="a4"/>
        </w:rPr>
        <w:t xml:space="preserve">Участник отправляет свои произведения не более 3 листов формата А-4 шрифтом </w:t>
      </w:r>
      <w:proofErr w:type="spellStart"/>
      <w:r>
        <w:rPr>
          <w:rStyle w:val="a4"/>
        </w:rPr>
        <w:t>Times</w:t>
      </w:r>
      <w:proofErr w:type="spellEnd"/>
      <w:r>
        <w:t xml:space="preserve"> </w:t>
      </w:r>
      <w:proofErr w:type="spellStart"/>
      <w:r>
        <w:rPr>
          <w:rStyle w:val="a4"/>
        </w:rPr>
        <w:t>New</w:t>
      </w:r>
      <w:proofErr w:type="spellEnd"/>
      <w:r>
        <w:t xml:space="preserve"> </w:t>
      </w:r>
      <w:proofErr w:type="spellStart"/>
      <w:r>
        <w:rPr>
          <w:rStyle w:val="a4"/>
        </w:rPr>
        <w:t>Roman</w:t>
      </w:r>
      <w:proofErr w:type="spellEnd"/>
      <w:r>
        <w:rPr>
          <w:rStyle w:val="a4"/>
        </w:rPr>
        <w:t xml:space="preserve"> размер шрифта 14. </w:t>
      </w:r>
    </w:p>
    <w:p w:rsidR="00097AEA" w:rsidRDefault="00097AEA" w:rsidP="00097AEA">
      <w:pPr>
        <w:pStyle w:val="a3"/>
      </w:pPr>
      <w:r>
        <w:t> </w:t>
      </w:r>
    </w:p>
    <w:p w:rsidR="00097AEA" w:rsidRDefault="00097AEA" w:rsidP="00097AEA">
      <w:pPr>
        <w:pStyle w:val="a3"/>
      </w:pPr>
      <w:r>
        <w:rPr>
          <w:rStyle w:val="a4"/>
        </w:rPr>
        <w:t>ВНИМАНИЕ! Произведения, которые принимают участие в других конкурсах этого года, рассматриваться не будут!</w:t>
      </w:r>
    </w:p>
    <w:p w:rsidR="00097AEA" w:rsidRDefault="00097AEA" w:rsidP="00097AEA">
      <w:pPr>
        <w:pStyle w:val="a3"/>
      </w:pPr>
      <w:r>
        <w:t>             </w:t>
      </w:r>
    </w:p>
    <w:p w:rsidR="00097AEA" w:rsidRDefault="00097AEA" w:rsidP="00097AEA">
      <w:pPr>
        <w:pStyle w:val="a3"/>
      </w:pPr>
      <w:r>
        <w:rPr>
          <w:rStyle w:val="a4"/>
        </w:rPr>
        <w:t>7. Награждения</w:t>
      </w:r>
    </w:p>
    <w:p w:rsidR="00097AEA" w:rsidRDefault="00097AEA" w:rsidP="00097AEA">
      <w:pPr>
        <w:pStyle w:val="a3"/>
      </w:pPr>
      <w:r>
        <w:t>7.1. Лауреаты конкурса определяются по итогам работы жюри и будут оповещены о награждении.</w:t>
      </w:r>
    </w:p>
    <w:p w:rsidR="00097AEA" w:rsidRDefault="00097AEA" w:rsidP="00097AEA">
      <w:pPr>
        <w:pStyle w:val="a3"/>
      </w:pPr>
      <w:r>
        <w:t>7.2. Лауреатам вручается диплом и памятный приз. Участник получает диплом по электронной почте. </w:t>
      </w:r>
    </w:p>
    <w:p w:rsidR="003E075B" w:rsidRDefault="003E075B"/>
    <w:sectPr w:rsidR="003E075B" w:rsidSect="003E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AEA"/>
    <w:rsid w:val="00097AEA"/>
    <w:rsid w:val="003E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AEA"/>
    <w:rPr>
      <w:b/>
      <w:bCs/>
    </w:rPr>
  </w:style>
  <w:style w:type="character" w:styleId="a5">
    <w:name w:val="Emphasis"/>
    <w:basedOn w:val="a0"/>
    <w:uiPriority w:val="20"/>
    <w:qFormat/>
    <w:rsid w:val="00097AEA"/>
    <w:rPr>
      <w:i/>
      <w:iCs/>
    </w:rPr>
  </w:style>
  <w:style w:type="character" w:styleId="a6">
    <w:name w:val="Hyperlink"/>
    <w:basedOn w:val="a0"/>
    <w:uiPriority w:val="99"/>
    <w:semiHidden/>
    <w:unhideWhenUsed/>
    <w:rsid w:val="00097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enkov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noub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2015-02-24T05:13:00Z</dcterms:created>
  <dcterms:modified xsi:type="dcterms:W3CDTF">2015-02-24T05:14:00Z</dcterms:modified>
</cp:coreProperties>
</file>